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5402B">
      <w:pPr>
        <w:spacing w:before="48" w:line="110" w:lineRule="exact"/>
      </w:pPr>
      <w:r>
        <w:rPr>
          <w:position w:val="-2"/>
        </w:rPr>
        <w:drawing>
          <wp:inline distT="0" distB="0" distL="0" distR="0">
            <wp:extent cx="101600" cy="6921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634" cy="69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E0D76">
      <w:pPr>
        <w:pStyle w:val="2"/>
        <w:spacing w:line="255" w:lineRule="auto"/>
      </w:pPr>
    </w:p>
    <w:p w14:paraId="0A5C8B07">
      <w:pPr>
        <w:pStyle w:val="2"/>
        <w:spacing w:line="255" w:lineRule="auto"/>
      </w:pPr>
    </w:p>
    <w:p w14:paraId="70323BF5">
      <w:pPr>
        <w:pStyle w:val="2"/>
        <w:spacing w:line="255" w:lineRule="auto"/>
      </w:pPr>
    </w:p>
    <w:p w14:paraId="58295753">
      <w:pPr>
        <w:pStyle w:val="2"/>
        <w:spacing w:line="255" w:lineRule="auto"/>
      </w:pPr>
    </w:p>
    <w:p w14:paraId="5CFDFD2C">
      <w:pPr>
        <w:pStyle w:val="2"/>
        <w:spacing w:line="255" w:lineRule="auto"/>
      </w:pPr>
    </w:p>
    <w:p w14:paraId="50CA1E7E">
      <w:pPr>
        <w:pStyle w:val="2"/>
        <w:spacing w:line="255" w:lineRule="auto"/>
      </w:pPr>
    </w:p>
    <w:p w14:paraId="6A2769CB">
      <w:pPr>
        <w:pStyle w:val="2"/>
        <w:spacing w:line="255" w:lineRule="auto"/>
      </w:pPr>
    </w:p>
    <w:p w14:paraId="5E8DDE96">
      <w:pPr>
        <w:pStyle w:val="2"/>
        <w:spacing w:line="255" w:lineRule="auto"/>
      </w:pPr>
    </w:p>
    <w:p w14:paraId="1789C201">
      <w:pPr>
        <w:pStyle w:val="2"/>
        <w:spacing w:line="256" w:lineRule="auto"/>
      </w:pPr>
    </w:p>
    <w:p w14:paraId="3314AFB4">
      <w:pPr>
        <w:pStyle w:val="2"/>
        <w:spacing w:line="256" w:lineRule="auto"/>
      </w:pPr>
    </w:p>
    <w:p w14:paraId="209F7BF7">
      <w:pPr>
        <w:pStyle w:val="2"/>
        <w:spacing w:line="256" w:lineRule="auto"/>
      </w:pPr>
    </w:p>
    <w:p w14:paraId="71DD191B">
      <w:pPr>
        <w:pStyle w:val="2"/>
        <w:spacing w:line="256" w:lineRule="auto"/>
      </w:pPr>
    </w:p>
    <w:p w14:paraId="491A3248">
      <w:pPr>
        <w:spacing w:before="282" w:line="218" w:lineRule="auto"/>
        <w:ind w:left="1167"/>
        <w:outlineLvl w:val="0"/>
        <w:rPr>
          <w:rFonts w:ascii="宋体" w:hAnsi="宋体" w:eastAsia="宋体" w:cs="宋体"/>
          <w:sz w:val="87"/>
          <w:szCs w:val="87"/>
        </w:rPr>
      </w:pPr>
      <w:r>
        <w:rPr>
          <w:rFonts w:ascii="宋体" w:hAnsi="宋体" w:eastAsia="宋体" w:cs="宋体"/>
          <w:b/>
          <w:bCs/>
          <w:spacing w:val="-65"/>
          <w:w w:val="73"/>
          <w:sz w:val="87"/>
          <w:szCs w:val="87"/>
        </w:rPr>
        <w:t>咸阳市物价工作办公室文件</w:t>
      </w:r>
    </w:p>
    <w:p w14:paraId="51B0A3B9">
      <w:pPr>
        <w:pStyle w:val="2"/>
        <w:spacing w:line="264" w:lineRule="auto"/>
      </w:pPr>
    </w:p>
    <w:p w14:paraId="4A19CB12">
      <w:pPr>
        <w:pStyle w:val="2"/>
        <w:spacing w:line="265" w:lineRule="auto"/>
      </w:pPr>
    </w:p>
    <w:p w14:paraId="3F4013F2">
      <w:pPr>
        <w:pStyle w:val="2"/>
        <w:spacing w:line="265" w:lineRule="auto"/>
      </w:pPr>
    </w:p>
    <w:p w14:paraId="73F86456">
      <w:pPr>
        <w:pStyle w:val="2"/>
        <w:spacing w:line="265" w:lineRule="auto"/>
      </w:pPr>
    </w:p>
    <w:p w14:paraId="0CDB5DD2">
      <w:pPr>
        <w:tabs>
          <w:tab w:val="left" w:pos="3270"/>
        </w:tabs>
        <w:spacing w:before="91" w:line="222" w:lineRule="auto"/>
        <w:ind w:left="67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  <w:u w:val="single" w:color="auto"/>
        </w:rPr>
        <w:tab/>
      </w:r>
      <w:r>
        <w:rPr>
          <w:rFonts w:ascii="仿宋" w:hAnsi="仿宋" w:eastAsia="仿宋" w:cs="仿宋"/>
          <w:spacing w:val="-9"/>
          <w:sz w:val="28"/>
          <w:szCs w:val="28"/>
          <w:u w:val="single" w:color="auto"/>
        </w:rPr>
        <w:t xml:space="preserve">咸价办发〔2018〕2号                   </w:t>
      </w:r>
    </w:p>
    <w:p w14:paraId="51A77D7C">
      <w:pPr>
        <w:pStyle w:val="2"/>
        <w:spacing w:line="426" w:lineRule="auto"/>
      </w:pPr>
    </w:p>
    <w:p w14:paraId="07F62FE3">
      <w:pPr>
        <w:spacing w:before="127" w:line="218" w:lineRule="auto"/>
        <w:ind w:left="2789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spacing w:val="-30"/>
          <w:sz w:val="39"/>
          <w:szCs w:val="39"/>
        </w:rPr>
        <w:t>咸阳市物价工作办公室</w:t>
      </w:r>
    </w:p>
    <w:p w14:paraId="04A847CF">
      <w:pPr>
        <w:spacing w:before="33" w:line="219" w:lineRule="auto"/>
        <w:ind w:left="2769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spacing w:val="-29"/>
          <w:sz w:val="39"/>
          <w:szCs w:val="39"/>
        </w:rPr>
        <w:t>关于乾县到永寿等五县</w:t>
      </w:r>
    </w:p>
    <w:p w14:paraId="3ECA4A92">
      <w:pPr>
        <w:spacing w:before="23" w:line="218" w:lineRule="auto"/>
        <w:ind w:left="2050"/>
        <w:rPr>
          <w:rFonts w:ascii="宋体" w:hAnsi="宋体" w:eastAsia="宋体" w:cs="宋体"/>
          <w:sz w:val="39"/>
          <w:szCs w:val="39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1276350</wp:posOffset>
            </wp:positionH>
            <wp:positionV relativeFrom="paragraph">
              <wp:posOffset>171450</wp:posOffset>
            </wp:positionV>
            <wp:extent cx="1212850" cy="9779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2818" cy="977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pacing w:val="-30"/>
          <w:sz w:val="39"/>
          <w:szCs w:val="39"/>
        </w:rPr>
        <w:t>天然气长输管道运输价格的批复</w:t>
      </w:r>
    </w:p>
    <w:p w14:paraId="389AA041">
      <w:pPr>
        <w:pStyle w:val="2"/>
        <w:spacing w:line="288" w:lineRule="auto"/>
      </w:pPr>
    </w:p>
    <w:p w14:paraId="590186B2">
      <w:pPr>
        <w:pStyle w:val="2"/>
        <w:spacing w:line="288" w:lineRule="auto"/>
      </w:pPr>
    </w:p>
    <w:p w14:paraId="3B549054">
      <w:pPr>
        <w:spacing w:before="98" w:line="222" w:lineRule="auto"/>
        <w:ind w:left="11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9"/>
          <w:sz w:val="30"/>
          <w:szCs w:val="30"/>
        </w:rPr>
        <w:t>咸阳市天然气有限公司：</w:t>
      </w:r>
    </w:p>
    <w:p w14:paraId="537429DB">
      <w:pPr>
        <w:spacing w:before="127" w:line="319" w:lineRule="auto"/>
        <w:ind w:left="1160" w:right="2369" w:firstLine="530"/>
        <w:jc w:val="both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9"/>
          <w:sz w:val="29"/>
          <w:szCs w:val="29"/>
        </w:rPr>
        <w:t>你司《关于“气化咸阳”长输管道运输费定价有关情况</w:t>
      </w:r>
      <w:r>
        <w:rPr>
          <w:rFonts w:ascii="仿宋" w:hAnsi="仿宋" w:eastAsia="仿宋" w:cs="仿宋"/>
          <w:spacing w:val="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1"/>
          <w:sz w:val="29"/>
          <w:szCs w:val="29"/>
        </w:rPr>
        <w:t>的报告》(咸天有限〔2017〕139号)收悉，根据陕西省物价</w:t>
      </w:r>
      <w:r>
        <w:rPr>
          <w:rFonts w:ascii="仿宋" w:hAnsi="仿宋" w:eastAsia="仿宋" w:cs="仿宋"/>
          <w:spacing w:val="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9"/>
          <w:sz w:val="29"/>
          <w:szCs w:val="29"/>
        </w:rPr>
        <w:t>局授权，经研究，现将乾县到永寿等五县的天然气长输管道</w:t>
      </w:r>
      <w:r>
        <w:rPr>
          <w:rFonts w:ascii="仿宋" w:hAnsi="仿宋" w:eastAsia="仿宋" w:cs="仿宋"/>
          <w:spacing w:val="1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0"/>
          <w:sz w:val="29"/>
          <w:szCs w:val="29"/>
        </w:rPr>
        <w:t>运输价格批复如下：</w:t>
      </w:r>
    </w:p>
    <w:p w14:paraId="53AF19A3">
      <w:pPr>
        <w:spacing w:before="38" w:line="222" w:lineRule="auto"/>
        <w:ind w:left="16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7"/>
          <w:sz w:val="30"/>
          <w:szCs w:val="30"/>
        </w:rPr>
        <w:t>一、天然气长输管道运输价格</w:t>
      </w:r>
    </w:p>
    <w:p w14:paraId="1E7ED818">
      <w:pPr>
        <w:spacing w:before="159" w:line="331" w:lineRule="auto"/>
        <w:ind w:left="1160" w:right="2224" w:firstLine="53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6"/>
          <w:sz w:val="29"/>
          <w:szCs w:val="29"/>
        </w:rPr>
        <w:t>居民用气管道运输价格：永寿县0.32元/立方米，彬县、</w:t>
      </w:r>
      <w:r>
        <w:rPr>
          <w:rFonts w:ascii="仿宋" w:hAnsi="仿宋" w:eastAsia="仿宋" w:cs="仿宋"/>
          <w:spacing w:val="1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9"/>
          <w:sz w:val="29"/>
          <w:szCs w:val="29"/>
        </w:rPr>
        <w:t>长武、旬邑和淳化0.37元/立方米；</w:t>
      </w:r>
    </w:p>
    <w:p w14:paraId="3ADD6B4A">
      <w:pPr>
        <w:spacing w:before="2" w:line="312" w:lineRule="auto"/>
        <w:ind w:left="1160" w:right="2367" w:firstLine="53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6"/>
          <w:sz w:val="29"/>
          <w:szCs w:val="29"/>
        </w:rPr>
        <w:t>非居民用气管道运输价格以上五县统一为0.306元/立</w:t>
      </w:r>
      <w:r>
        <w:rPr>
          <w:rFonts w:ascii="仿宋" w:hAnsi="仿宋" w:eastAsia="仿宋" w:cs="仿宋"/>
          <w:spacing w:val="1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8"/>
          <w:sz w:val="29"/>
          <w:szCs w:val="29"/>
        </w:rPr>
        <w:t>方米。</w:t>
      </w:r>
    </w:p>
    <w:p w14:paraId="780C5F0C">
      <w:pPr>
        <w:spacing w:before="64" w:line="219" w:lineRule="auto"/>
        <w:ind w:left="16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8"/>
          <w:sz w:val="29"/>
          <w:szCs w:val="29"/>
        </w:rPr>
        <w:t>二、上述管道运输价格包含输气损耗等费用，不得在运</w:t>
      </w:r>
    </w:p>
    <w:p w14:paraId="426CA3D9">
      <w:pPr>
        <w:pStyle w:val="2"/>
        <w:spacing w:line="451" w:lineRule="auto"/>
      </w:pPr>
    </w:p>
    <w:p w14:paraId="2E2D0896">
      <w:pPr>
        <w:spacing w:before="37" w:line="188" w:lineRule="auto"/>
        <w:ind w:left="456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z w:val="13"/>
          <w:szCs w:val="13"/>
        </w:rPr>
        <w:t>1</w:t>
      </w:r>
    </w:p>
    <w:p w14:paraId="7DFD96C5">
      <w:pPr>
        <w:pStyle w:val="2"/>
        <w:spacing w:line="295" w:lineRule="auto"/>
      </w:pPr>
    </w:p>
    <w:p w14:paraId="34FBF48B">
      <w:pPr>
        <w:pStyle w:val="2"/>
        <w:spacing w:line="295" w:lineRule="auto"/>
      </w:pPr>
    </w:p>
    <w:p w14:paraId="7E042964">
      <w:pPr>
        <w:pStyle w:val="2"/>
        <w:spacing w:line="296" w:lineRule="auto"/>
      </w:pPr>
    </w:p>
    <w:p w14:paraId="3C994A07">
      <w:pPr>
        <w:pStyle w:val="2"/>
        <w:spacing w:line="296" w:lineRule="auto"/>
      </w:pPr>
    </w:p>
    <w:p w14:paraId="28E4ADEC">
      <w:pPr>
        <w:spacing w:line="212" w:lineRule="auto"/>
        <w:rPr>
          <w:rFonts w:ascii="Times New Roman" w:hAnsi="Times New Roman" w:eastAsia="Times New Roman" w:cs="Times New Roman"/>
          <w:sz w:val="11"/>
          <w:szCs w:val="11"/>
        </w:rPr>
        <w:sectPr>
          <w:headerReference r:id="rId5" w:type="default"/>
          <w:pgSz w:w="11900" w:h="16840"/>
          <w:pgMar w:top="1" w:right="350" w:bottom="0" w:left="1219" w:header="0" w:footer="0" w:gutter="0"/>
          <w:cols w:space="720" w:num="1"/>
        </w:sectPr>
      </w:pPr>
    </w:p>
    <w:p w14:paraId="517F9D93">
      <w:pPr>
        <w:pStyle w:val="2"/>
        <w:spacing w:line="289" w:lineRule="auto"/>
      </w:pPr>
    </w:p>
    <w:p w14:paraId="5A7F9471">
      <w:pPr>
        <w:pStyle w:val="2"/>
        <w:spacing w:line="289" w:lineRule="auto"/>
      </w:pPr>
    </w:p>
    <w:p w14:paraId="56B84308">
      <w:pPr>
        <w:pStyle w:val="2"/>
        <w:spacing w:line="290" w:lineRule="auto"/>
      </w:pPr>
    </w:p>
    <w:p w14:paraId="74B2D83A">
      <w:pPr>
        <w:pStyle w:val="2"/>
        <w:spacing w:line="290" w:lineRule="auto"/>
      </w:pPr>
    </w:p>
    <w:p w14:paraId="42C91E0B">
      <w:pPr>
        <w:spacing w:before="101" w:line="220" w:lineRule="auto"/>
        <w:ind w:left="12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5"/>
          <w:sz w:val="31"/>
          <w:szCs w:val="31"/>
        </w:rPr>
        <w:t>输价格之外加收其它费用，并做好价格公示。</w:t>
      </w:r>
    </w:p>
    <w:p w14:paraId="42090224">
      <w:pPr>
        <w:spacing w:before="141" w:line="221" w:lineRule="auto"/>
        <w:ind w:left="17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5"/>
          <w:sz w:val="30"/>
          <w:szCs w:val="30"/>
        </w:rPr>
        <w:t>三、以上价格从供气之日起执行。</w:t>
      </w:r>
    </w:p>
    <w:p w14:paraId="73D6DC23">
      <w:pPr>
        <w:pStyle w:val="2"/>
        <w:spacing w:line="250" w:lineRule="auto"/>
      </w:pPr>
    </w:p>
    <w:p w14:paraId="68E6B2E2">
      <w:pPr>
        <w:pStyle w:val="2"/>
        <w:spacing w:line="250" w:lineRule="auto"/>
      </w:pPr>
    </w:p>
    <w:p w14:paraId="5DB7C276">
      <w:pPr>
        <w:pStyle w:val="2"/>
        <w:spacing w:line="250" w:lineRule="auto"/>
      </w:pPr>
    </w:p>
    <w:p w14:paraId="51293E6C">
      <w:pPr>
        <w:pStyle w:val="2"/>
        <w:spacing w:line="250" w:lineRule="auto"/>
      </w:pPr>
    </w:p>
    <w:p w14:paraId="6BBB6C7E">
      <w:pPr>
        <w:pStyle w:val="2"/>
        <w:spacing w:line="250" w:lineRule="auto"/>
      </w:pPr>
    </w:p>
    <w:p w14:paraId="36A87B85">
      <w:pPr>
        <w:pStyle w:val="2"/>
        <w:spacing w:line="250" w:lineRule="auto"/>
      </w:pPr>
    </w:p>
    <w:p w14:paraId="5963D0FE">
      <w:pPr>
        <w:pStyle w:val="2"/>
        <w:spacing w:line="250" w:lineRule="auto"/>
      </w:pPr>
    </w:p>
    <w:p w14:paraId="55CF38FA">
      <w:pPr>
        <w:pStyle w:val="2"/>
        <w:spacing w:line="250" w:lineRule="auto"/>
      </w:pPr>
    </w:p>
    <w:p w14:paraId="0FB5E49C">
      <w:pPr>
        <w:pStyle w:val="2"/>
        <w:spacing w:line="250" w:lineRule="auto"/>
      </w:pPr>
    </w:p>
    <w:p w14:paraId="3B55DAD8">
      <w:pPr>
        <w:pStyle w:val="2"/>
        <w:spacing w:line="250" w:lineRule="auto"/>
      </w:pPr>
    </w:p>
    <w:p w14:paraId="7807554C">
      <w:pPr>
        <w:pStyle w:val="2"/>
        <w:spacing w:line="250" w:lineRule="auto"/>
      </w:pPr>
    </w:p>
    <w:p w14:paraId="2CB2F302">
      <w:pPr>
        <w:pStyle w:val="2"/>
        <w:spacing w:line="250" w:lineRule="auto"/>
      </w:pPr>
    </w:p>
    <w:p w14:paraId="56CBF129">
      <w:pPr>
        <w:pStyle w:val="2"/>
        <w:spacing w:line="250" w:lineRule="auto"/>
      </w:pPr>
    </w:p>
    <w:p w14:paraId="451C2536">
      <w:pPr>
        <w:pStyle w:val="2"/>
        <w:spacing w:line="250" w:lineRule="auto"/>
      </w:pPr>
    </w:p>
    <w:p w14:paraId="75912F8B">
      <w:pPr>
        <w:pStyle w:val="2"/>
        <w:spacing w:line="251" w:lineRule="auto"/>
      </w:pPr>
    </w:p>
    <w:p w14:paraId="17ED2B78">
      <w:pPr>
        <w:pStyle w:val="2"/>
        <w:spacing w:line="251" w:lineRule="auto"/>
      </w:pPr>
    </w:p>
    <w:p w14:paraId="23A24172">
      <w:pPr>
        <w:pStyle w:val="2"/>
        <w:spacing w:line="251" w:lineRule="auto"/>
      </w:pPr>
    </w:p>
    <w:p w14:paraId="407146CD">
      <w:pPr>
        <w:pStyle w:val="2"/>
        <w:spacing w:line="251" w:lineRule="auto"/>
      </w:pPr>
    </w:p>
    <w:p w14:paraId="781AD02B">
      <w:pPr>
        <w:pStyle w:val="2"/>
        <w:spacing w:line="251" w:lineRule="auto"/>
      </w:pPr>
    </w:p>
    <w:p w14:paraId="312C5B70">
      <w:pPr>
        <w:pStyle w:val="2"/>
        <w:spacing w:line="251" w:lineRule="auto"/>
      </w:pPr>
    </w:p>
    <w:p w14:paraId="456F0186">
      <w:pPr>
        <w:pStyle w:val="2"/>
        <w:spacing w:line="251" w:lineRule="auto"/>
      </w:pPr>
    </w:p>
    <w:p w14:paraId="0A9872B2">
      <w:pPr>
        <w:pStyle w:val="2"/>
        <w:spacing w:line="251" w:lineRule="auto"/>
      </w:pPr>
    </w:p>
    <w:p w14:paraId="3AE55775">
      <w:pPr>
        <w:spacing w:before="98" w:line="220" w:lineRule="auto"/>
        <w:ind w:left="4725"/>
        <w:rPr>
          <w:rFonts w:ascii="宋体" w:hAnsi="宋体" w:eastAsia="宋体" w:cs="宋体"/>
          <w:sz w:val="30"/>
          <w:szCs w:val="30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3418840</wp:posOffset>
            </wp:positionH>
            <wp:positionV relativeFrom="paragraph">
              <wp:posOffset>-449580</wp:posOffset>
            </wp:positionV>
            <wp:extent cx="1225550" cy="14351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25588" cy="1435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34"/>
          <w:sz w:val="30"/>
          <w:szCs w:val="30"/>
        </w:rPr>
        <w:t>咸阳市物价工作办</w:t>
      </w:r>
      <w:r>
        <w:rPr>
          <w:rFonts w:ascii="宋体" w:hAnsi="宋体" w:eastAsia="宋体" w:cs="宋体"/>
          <w:spacing w:val="-34"/>
          <w:sz w:val="30"/>
          <w:szCs w:val="30"/>
        </w:rPr>
        <w:t>公室</w:t>
      </w:r>
    </w:p>
    <w:p w14:paraId="0862256D">
      <w:pPr>
        <w:pStyle w:val="2"/>
        <w:spacing w:line="337" w:lineRule="auto"/>
      </w:pPr>
    </w:p>
    <w:p w14:paraId="4EBA62CD">
      <w:pPr>
        <w:pStyle w:val="2"/>
        <w:spacing w:line="337" w:lineRule="auto"/>
      </w:pPr>
    </w:p>
    <w:p w14:paraId="76CF22E4">
      <w:pPr>
        <w:spacing w:before="98" w:line="222" w:lineRule="auto"/>
        <w:ind w:left="51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9"/>
          <w:sz w:val="30"/>
          <w:szCs w:val="30"/>
        </w:rPr>
        <w:t>2018年1月0日</w:t>
      </w:r>
    </w:p>
    <w:p w14:paraId="7F413950">
      <w:pPr>
        <w:pStyle w:val="2"/>
        <w:spacing w:line="249" w:lineRule="auto"/>
      </w:pPr>
    </w:p>
    <w:p w14:paraId="16410A32">
      <w:pPr>
        <w:pStyle w:val="2"/>
        <w:spacing w:line="249" w:lineRule="auto"/>
      </w:pPr>
    </w:p>
    <w:p w14:paraId="73798B90">
      <w:pPr>
        <w:pStyle w:val="2"/>
        <w:spacing w:line="249" w:lineRule="auto"/>
      </w:pPr>
    </w:p>
    <w:p w14:paraId="7F9043B8">
      <w:pPr>
        <w:pStyle w:val="2"/>
        <w:spacing w:line="249" w:lineRule="auto"/>
      </w:pPr>
    </w:p>
    <w:p w14:paraId="7C9AFF65">
      <w:pPr>
        <w:pStyle w:val="2"/>
        <w:spacing w:line="249" w:lineRule="auto"/>
      </w:pPr>
    </w:p>
    <w:p w14:paraId="3F374FE8">
      <w:pPr>
        <w:pStyle w:val="2"/>
        <w:spacing w:line="249" w:lineRule="auto"/>
      </w:pPr>
    </w:p>
    <w:p w14:paraId="1753C814">
      <w:pPr>
        <w:pStyle w:val="2"/>
        <w:spacing w:line="249" w:lineRule="auto"/>
      </w:pPr>
    </w:p>
    <w:p w14:paraId="093D8BE5">
      <w:pPr>
        <w:pStyle w:val="2"/>
        <w:spacing w:line="249" w:lineRule="auto"/>
      </w:pPr>
    </w:p>
    <w:p w14:paraId="739F9E4D">
      <w:pPr>
        <w:pStyle w:val="2"/>
        <w:spacing w:line="250" w:lineRule="auto"/>
      </w:pPr>
    </w:p>
    <w:p w14:paraId="458D88DE">
      <w:pPr>
        <w:pStyle w:val="2"/>
        <w:spacing w:line="250" w:lineRule="auto"/>
      </w:pPr>
    </w:p>
    <w:p w14:paraId="22C68D35">
      <w:pPr>
        <w:pStyle w:val="2"/>
        <w:spacing w:line="250" w:lineRule="auto"/>
      </w:pPr>
    </w:p>
    <w:p w14:paraId="019E3B32">
      <w:pPr>
        <w:pStyle w:val="2"/>
        <w:spacing w:line="250" w:lineRule="auto"/>
      </w:pPr>
    </w:p>
    <w:p w14:paraId="06279C03">
      <w:pPr>
        <w:pStyle w:val="2"/>
        <w:spacing w:line="250" w:lineRule="auto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758190</wp:posOffset>
            </wp:positionH>
            <wp:positionV relativeFrom="paragraph">
              <wp:posOffset>100330</wp:posOffset>
            </wp:positionV>
            <wp:extent cx="4572000" cy="63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198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C0B6C8">
      <w:pPr>
        <w:spacing w:before="104" w:line="221" w:lineRule="auto"/>
        <w:ind w:left="122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8"/>
          <w:sz w:val="32"/>
          <w:szCs w:val="32"/>
        </w:rPr>
        <w:t>抄报：市政府，省物价局。</w:t>
      </w:r>
    </w:p>
    <w:p w14:paraId="4CECAE5B">
      <w:pPr>
        <w:spacing w:before="270" w:line="377" w:lineRule="auto"/>
        <w:ind w:left="2035" w:right="1551" w:hanging="850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701675</wp:posOffset>
            </wp:positionH>
            <wp:positionV relativeFrom="paragraph">
              <wp:posOffset>875665</wp:posOffset>
            </wp:positionV>
            <wp:extent cx="4591050" cy="635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91027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40"/>
          <w:sz w:val="31"/>
          <w:szCs w:val="31"/>
        </w:rPr>
        <w:t>抄送：市发改委，永寿县、彬县、长武县、淳化县、旬邑县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0"/>
          <w:sz w:val="31"/>
          <w:szCs w:val="31"/>
        </w:rPr>
        <w:t>发改局、县天然气公司。</w:t>
      </w:r>
    </w:p>
    <w:p w14:paraId="197F10EB">
      <w:pPr>
        <w:pStyle w:val="2"/>
        <w:spacing w:line="425" w:lineRule="auto"/>
      </w:pPr>
    </w:p>
    <w:p w14:paraId="7CE77E68">
      <w:pPr>
        <w:spacing w:before="51" w:line="188" w:lineRule="auto"/>
        <w:ind w:left="4685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2</w:t>
      </w:r>
      <w:bookmarkStart w:id="0" w:name="_GoBack"/>
      <w:bookmarkEnd w:id="0"/>
    </w:p>
    <w:sectPr>
      <w:footerReference r:id="rId6" w:type="default"/>
      <w:pgSz w:w="11900" w:h="16840"/>
      <w:pgMar w:top="400" w:right="350" w:bottom="819" w:left="1785" w:header="0" w:footer="20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3D35A">
    <w:pPr>
      <w:spacing w:before="39" w:after="42"/>
      <w:jc w:val="right"/>
      <w:rPr>
        <w:rFonts w:ascii="黑体" w:hAnsi="黑体" w:eastAsia="黑体" w:cs="黑体"/>
        <w:sz w:val="19"/>
        <w:szCs w:val="19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6032500</wp:posOffset>
          </wp:positionH>
          <wp:positionV relativeFrom="page">
            <wp:posOffset>10172700</wp:posOffset>
          </wp:positionV>
          <wp:extent cx="393700" cy="393700"/>
          <wp:effectExtent l="0" t="0" r="0" b="0"/>
          <wp:wrapNone/>
          <wp:docPr id="10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3693" cy="393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color w:val="304050"/>
        <w:position w:val="-7"/>
        <w:sz w:val="19"/>
        <w:szCs w:val="19"/>
      </w:rPr>
      <w:drawing>
        <wp:inline distT="0" distB="0" distL="0" distR="0">
          <wp:extent cx="221615" cy="222250"/>
          <wp:effectExtent l="0" t="0" r="0" b="0"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2236" cy="222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黑体" w:hAnsi="黑体" w:eastAsia="黑体" w:cs="黑体"/>
        <w:b/>
        <w:bCs/>
        <w:color w:val="304050"/>
        <w:spacing w:val="9"/>
        <w:sz w:val="19"/>
        <w:szCs w:val="19"/>
      </w:rPr>
      <w:t>扫描全能王</w:t>
    </w:r>
  </w:p>
  <w:p w14:paraId="255FB697">
    <w:pPr>
      <w:pStyle w:val="2"/>
      <w:spacing w:after="51" w:line="212" w:lineRule="auto"/>
      <w:ind w:left="8394"/>
      <w:rPr>
        <w:rFonts w:ascii="Times New Roman" w:hAnsi="Times New Roman" w:eastAsia="Times New Roman" w:cs="Times New Roman"/>
        <w:sz w:val="11"/>
        <w:szCs w:val="11"/>
      </w:rPr>
    </w:pPr>
    <w:r>
      <w:rPr>
        <w:rFonts w:ascii="黑体" w:hAnsi="黑体" w:eastAsia="黑体" w:cs="黑体"/>
        <w:spacing w:val="23"/>
        <w:sz w:val="11"/>
        <w:szCs w:val="11"/>
      </w:rPr>
      <w:t>3亿人都在用的扫描</w:t>
    </w:r>
    <w:r>
      <w:rPr>
        <w:sz w:val="11"/>
        <w:szCs w:val="11"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B70D4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C6055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368</Words>
  <Characters>391</Characters>
  <TotalTime>0</TotalTime>
  <ScaleCrop>false</ScaleCrop>
  <LinksUpToDate>false</LinksUpToDate>
  <CharactersWithSpaces>417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2026-09-30T11:46:00Z</dcterms:created>
  <dc:creator>lenovo</dc:creator>
  <cp:lastModifiedBy>林林z</cp:lastModifiedBy>
  <dcterms:modified xsi:type="dcterms:W3CDTF">2026-09-30T03:50:56Z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2026-09-30T11:46:46Z</vt:filetime>
  </property>
  <property fmtid="{D5CDD505-2E9C-101B-9397-08002B2CF9AE}" pid="4" name="UsrData">
    <vt:lpwstr>6abc8623bf8b69001fc115bdwl</vt:lpwstr>
  </property>
  <property fmtid="{D5CDD505-2E9C-101B-9397-08002B2CF9AE}" pid="5" name="KSOTemplateDocerSaveRecord">
    <vt:lpwstr>eyJoZGlkIjoiMmQ2YzE3ODdjNjMyMzJjZGI2NGVhZTUxMTcxOGRlYjIiLCJ1c2VySWQiOiI1NTMxODcxMzAifQ==</vt:lpwstr>
  </property>
  <property fmtid="{D5CDD505-2E9C-101B-9397-08002B2CF9AE}" pid="6" name="KSOProductBuildVer">
    <vt:lpwstr>2052-12.1.0.28505</vt:lpwstr>
  </property>
  <property fmtid="{D5CDD505-2E9C-101B-9397-08002B2CF9AE}" pid="7" name="ICV">
    <vt:lpwstr>4C8C1791A5E04ABFA6ACE78EA3E8503E_13</vt:lpwstr>
  </property>
</Properties>
</file>