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527"/>
        <w:spacing w:before="339" w:line="401" w:lineRule="exact"/>
        <w:outlineLvl w:val="0"/>
        <w:rPr>
          <w:rFonts w:ascii="Microsoft YaHei" w:hAnsi="Microsoft YaHei" w:eastAsia="Microsoft YaHei" w:cs="Microsoft YaHei"/>
          <w:sz w:val="40"/>
          <w:szCs w:val="40"/>
        </w:rPr>
      </w:pPr>
      <w:r>
        <w:rPr>
          <w:rFonts w:ascii="Microsoft YaHei" w:hAnsi="Microsoft YaHei" w:eastAsia="Microsoft YaHei" w:cs="Microsoft YaHei"/>
          <w:sz w:val="40"/>
          <w:szCs w:val="40"/>
          <w:spacing w:val="3"/>
          <w:position w:val="-2"/>
        </w:rPr>
        <w:t>天然气管网设施开放服务情况表</w:t>
      </w:r>
      <w:r>
        <w:rPr>
          <w:rFonts w:ascii="Microsoft YaHei" w:hAnsi="Microsoft YaHei" w:eastAsia="Microsoft YaHei" w:cs="Microsoft YaHei"/>
          <w:sz w:val="40"/>
          <w:szCs w:val="40"/>
          <w:spacing w:val="55"/>
          <w:position w:val="-2"/>
        </w:rPr>
        <w:t xml:space="preserve"> </w:t>
      </w:r>
      <w:r>
        <w:rPr>
          <w:rFonts w:ascii="Microsoft YaHei" w:hAnsi="Microsoft YaHei" w:eastAsia="Microsoft YaHei" w:cs="Microsoft YaHei"/>
          <w:sz w:val="40"/>
          <w:szCs w:val="40"/>
          <w:spacing w:val="3"/>
          <w:position w:val="-2"/>
        </w:rPr>
        <w:t>(2026年第二季度)</w:t>
      </w:r>
    </w:p>
    <w:p>
      <w:pPr>
        <w:spacing w:before="70"/>
        <w:rPr/>
      </w:pPr>
      <w:r/>
    </w:p>
    <w:tbl>
      <w:tblPr>
        <w:tblStyle w:val="TableNormal"/>
        <w:tblW w:w="1424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040"/>
        <w:gridCol w:w="2415"/>
        <w:gridCol w:w="3181"/>
        <w:gridCol w:w="2416"/>
        <w:gridCol w:w="2762"/>
        <w:gridCol w:w="2434"/>
      </w:tblGrid>
      <w:tr>
        <w:trPr>
          <w:trHeight w:val="784" w:hRule="atLeast"/>
        </w:trPr>
        <w:tc>
          <w:tcPr>
            <w:tcW w:w="1040" w:type="dxa"/>
            <w:vAlign w:val="top"/>
          </w:tcPr>
          <w:p>
            <w:pPr>
              <w:pStyle w:val="TableText"/>
              <w:ind w:left="309"/>
              <w:spacing w:before="299" w:line="222" w:lineRule="auto"/>
              <w:rPr/>
            </w:pPr>
            <w:r>
              <w:rPr>
                <w:spacing w:val="-2"/>
              </w:rPr>
              <w:t>序号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781"/>
              <w:spacing w:before="299" w:line="222" w:lineRule="auto"/>
              <w:rPr/>
            </w:pPr>
            <w:r>
              <w:rPr>
                <w:spacing w:val="-2"/>
              </w:rPr>
              <w:t>设施名称</w:t>
            </w:r>
          </w:p>
        </w:tc>
        <w:tc>
          <w:tcPr>
            <w:tcW w:w="3181" w:type="dxa"/>
            <w:vAlign w:val="top"/>
          </w:tcPr>
          <w:p>
            <w:pPr>
              <w:pStyle w:val="TableText"/>
              <w:ind w:left="1166"/>
              <w:spacing w:before="299" w:line="221" w:lineRule="auto"/>
              <w:rPr/>
            </w:pPr>
            <w:r>
              <w:rPr>
                <w:spacing w:val="-2"/>
              </w:rPr>
              <w:t>用户名称</w:t>
            </w:r>
          </w:p>
        </w:tc>
        <w:tc>
          <w:tcPr>
            <w:tcW w:w="2416" w:type="dxa"/>
            <w:vAlign w:val="top"/>
          </w:tcPr>
          <w:p>
            <w:pPr>
              <w:pStyle w:val="TableText"/>
              <w:ind w:left="784"/>
              <w:spacing w:before="299" w:line="220" w:lineRule="auto"/>
              <w:rPr/>
            </w:pPr>
            <w:r>
              <w:rPr>
                <w:spacing w:val="-2"/>
              </w:rPr>
              <w:t>服务类型</w:t>
            </w:r>
          </w:p>
        </w:tc>
        <w:tc>
          <w:tcPr>
            <w:tcW w:w="2762" w:type="dxa"/>
            <w:vAlign w:val="top"/>
          </w:tcPr>
          <w:p>
            <w:pPr>
              <w:pStyle w:val="TableText"/>
              <w:ind w:left="953"/>
              <w:spacing w:before="165" w:line="220" w:lineRule="auto"/>
              <w:rPr/>
            </w:pPr>
            <w:r>
              <w:rPr>
                <w:spacing w:val="-2"/>
              </w:rPr>
              <w:t>服务时段</w:t>
            </w:r>
          </w:p>
          <w:p>
            <w:pPr>
              <w:pStyle w:val="TableText"/>
              <w:ind w:left="242"/>
              <w:spacing w:before="9" w:line="220" w:lineRule="auto"/>
              <w:rPr/>
            </w:pPr>
            <w:r>
              <w:rPr>
                <w:spacing w:val="-2"/>
              </w:rPr>
              <w:t>（年/月/日-年/月/日）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790" w:right="760" w:hanging="6"/>
              <w:spacing w:before="165" w:line="230" w:lineRule="auto"/>
              <w:rPr/>
            </w:pPr>
            <w:r>
              <w:rPr>
                <w:spacing w:val="-2"/>
              </w:rPr>
              <w:t>服务数量</w:t>
            </w:r>
            <w:r>
              <w:rPr>
                <w:spacing w:val="-6"/>
              </w:rPr>
              <w:t>（万方）</w:t>
            </w:r>
          </w:p>
        </w:tc>
      </w:tr>
      <w:tr>
        <w:trPr>
          <w:trHeight w:val="1134" w:hRule="atLeast"/>
        </w:trPr>
        <w:tc>
          <w:tcPr>
            <w:tcW w:w="1040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2"/>
              <w:spacing w:before="72" w:line="242" w:lineRule="auto"/>
              <w:rPr/>
            </w:pPr>
            <w:r>
              <w:rPr/>
              <w:t>1</w:t>
            </w:r>
          </w:p>
        </w:tc>
        <w:tc>
          <w:tcPr>
            <w:tcW w:w="2415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7"/>
              <w:spacing w:before="72" w:line="220" w:lineRule="auto"/>
              <w:rPr/>
            </w:pPr>
            <w:r>
              <w:rPr>
                <w:spacing w:val="-1"/>
              </w:rPr>
              <w:t>气化咸阳长输管道</w:t>
            </w:r>
          </w:p>
        </w:tc>
        <w:tc>
          <w:tcPr>
            <w:tcW w:w="3181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72" w:line="220" w:lineRule="auto"/>
              <w:rPr/>
            </w:pPr>
            <w:r>
              <w:rPr/>
              <w:t>咸阳市天然气城镇气化有限公司</w:t>
            </w:r>
          </w:p>
        </w:tc>
        <w:tc>
          <w:tcPr>
            <w:tcW w:w="2416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0"/>
              <w:spacing w:before="72" w:line="220" w:lineRule="auto"/>
              <w:rPr/>
            </w:pPr>
            <w:r>
              <w:rPr>
                <w:spacing w:val="-3"/>
              </w:rPr>
              <w:t>管道输送</w:t>
            </w:r>
          </w:p>
        </w:tc>
        <w:tc>
          <w:tcPr>
            <w:tcW w:w="2762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72" w:line="220" w:lineRule="auto"/>
              <w:rPr/>
            </w:pPr>
            <w:r>
              <w:rPr>
                <w:spacing w:val="-1"/>
              </w:rPr>
              <w:t>2026年3月31日-6月29日</w:t>
            </w:r>
          </w:p>
        </w:tc>
        <w:tc>
          <w:tcPr>
            <w:tcW w:w="2434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7"/>
              <w:spacing w:before="71"/>
              <w:rPr/>
            </w:pPr>
            <w:r>
              <w:rPr>
                <w:spacing w:val="-3"/>
              </w:rPr>
              <w:t>120.0829</w:t>
            </w:r>
          </w:p>
        </w:tc>
      </w:tr>
      <w:tr>
        <w:trPr>
          <w:trHeight w:val="1152" w:hRule="atLeast"/>
        </w:trPr>
        <w:tc>
          <w:tcPr>
            <w:tcW w:w="1040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1" w:line="242" w:lineRule="auto"/>
              <w:rPr/>
            </w:pPr>
            <w:r>
              <w:rPr/>
              <w:t>2</w:t>
            </w:r>
          </w:p>
        </w:tc>
        <w:tc>
          <w:tcPr>
            <w:tcW w:w="2415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7"/>
              <w:spacing w:before="72" w:line="220" w:lineRule="auto"/>
              <w:rPr/>
            </w:pPr>
            <w:r>
              <w:rPr>
                <w:spacing w:val="-1"/>
              </w:rPr>
              <w:t>气化咸阳长输管道</w:t>
            </w:r>
          </w:p>
        </w:tc>
        <w:tc>
          <w:tcPr>
            <w:tcW w:w="3181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0"/>
              <w:spacing w:before="72" w:line="220" w:lineRule="auto"/>
              <w:rPr/>
            </w:pPr>
            <w:r>
              <w:rPr>
                <w:spacing w:val="-2"/>
              </w:rPr>
              <w:t>陕西华一天然气有限公司</w:t>
            </w:r>
          </w:p>
        </w:tc>
        <w:tc>
          <w:tcPr>
            <w:tcW w:w="2416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0"/>
              <w:spacing w:before="72" w:line="220" w:lineRule="auto"/>
              <w:rPr/>
            </w:pPr>
            <w:r>
              <w:rPr>
                <w:spacing w:val="-3"/>
              </w:rPr>
              <w:t>管道输送</w:t>
            </w:r>
          </w:p>
        </w:tc>
        <w:tc>
          <w:tcPr>
            <w:tcW w:w="2762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72" w:line="220" w:lineRule="auto"/>
              <w:rPr/>
            </w:pPr>
            <w:r>
              <w:rPr>
                <w:spacing w:val="-1"/>
              </w:rPr>
              <w:t>2026年3月31日-6月29日</w:t>
            </w:r>
          </w:p>
        </w:tc>
        <w:tc>
          <w:tcPr>
            <w:tcW w:w="2434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7"/>
              <w:spacing w:before="71"/>
              <w:rPr/>
            </w:pPr>
            <w:r>
              <w:rPr>
                <w:spacing w:val="-1"/>
              </w:rPr>
              <w:t>94.5246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6839" w:h="11907"/>
      <w:pgMar w:top="1012" w:right="1567" w:bottom="0" w:left="1007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Excel® 2016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dcterms:created xsi:type="dcterms:W3CDTF">2026-09-21T15:03:53Z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2026-09-30T11:59:50</vt:filetime>
  </property>
</Properties>
</file>